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9F" w:rsidRPr="0045649F" w:rsidRDefault="0045649F" w:rsidP="0045649F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</w:rPr>
      </w:pPr>
      <w:r w:rsidRPr="0045649F">
        <w:rPr>
          <w:rFonts w:ascii="Times New Roman" w:hAnsi="Times New Roman" w:cs="Times New Roman"/>
          <w:b/>
        </w:rPr>
        <w:t>Практические рекомендации:</w:t>
      </w:r>
    </w:p>
    <w:p w:rsidR="0045649F" w:rsidRPr="0045649F" w:rsidRDefault="0045649F" w:rsidP="0045649F">
      <w:pPr>
        <w:pStyle w:val="a4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:rsidR="0045649F" w:rsidRPr="0045649F" w:rsidRDefault="0045649F" w:rsidP="0045649F">
      <w:pPr>
        <w:pStyle w:val="a4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45649F">
        <w:rPr>
          <w:rFonts w:ascii="Times New Roman" w:hAnsi="Times New Roman" w:cs="Times New Roman"/>
          <w:b/>
          <w:color w:val="FF0000"/>
        </w:rPr>
        <w:t>При возникновении затруднительных ситуаций по действующим договорам:</w:t>
      </w:r>
      <w:r w:rsidRPr="0045649F">
        <w:rPr>
          <w:rFonts w:ascii="Times New Roman" w:hAnsi="Times New Roman" w:cs="Times New Roman"/>
          <w:color w:val="FF0000"/>
        </w:rPr>
        <w:t xml:space="preserve"> </w:t>
      </w:r>
    </w:p>
    <w:p w:rsidR="0045649F" w:rsidRPr="0045649F" w:rsidRDefault="0045649F" w:rsidP="0045649F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5649F" w:rsidRPr="0045649F" w:rsidRDefault="0045649F" w:rsidP="0045649F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 xml:space="preserve">Своевременно уведомить контрагента (вторую сторону) о возникших обстоятельствах, затрудняющих или делающих невозможным исполнение договора. </w:t>
      </w:r>
    </w:p>
    <w:p w:rsidR="0045649F" w:rsidRPr="0045649F" w:rsidRDefault="0045649F" w:rsidP="0045649F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45649F">
        <w:rPr>
          <w:rFonts w:ascii="Times New Roman" w:hAnsi="Times New Roman" w:cs="Times New Roman"/>
          <w:b/>
          <w:color w:val="000000" w:themeColor="text1"/>
        </w:rPr>
        <w:t xml:space="preserve">При этом следует обратить внимание на предусмотренные договором: </w:t>
      </w:r>
    </w:p>
    <w:p w:rsidR="0045649F" w:rsidRPr="0045649F" w:rsidRDefault="0045649F" w:rsidP="0045649F">
      <w:pPr>
        <w:pStyle w:val="a4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 xml:space="preserve">сроки, в течение которых нужно уведомить контрагента о возникновении обстоятельств непреодолимой силы; </w:t>
      </w:r>
    </w:p>
    <w:p w:rsidR="0045649F" w:rsidRPr="0045649F" w:rsidRDefault="0045649F" w:rsidP="0045649F">
      <w:pPr>
        <w:pStyle w:val="a4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 xml:space="preserve">требования к содержанию такого уведомления; </w:t>
      </w:r>
    </w:p>
    <w:p w:rsidR="0045649F" w:rsidRPr="0045649F" w:rsidRDefault="0045649F" w:rsidP="0045649F">
      <w:pPr>
        <w:pStyle w:val="a4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>к документам, которые должны подтверждать наступление таких обстоятельств;</w:t>
      </w:r>
    </w:p>
    <w:p w:rsidR="0045649F" w:rsidRPr="0045649F" w:rsidRDefault="0045649F" w:rsidP="0045649F">
      <w:pPr>
        <w:pStyle w:val="a4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>предусмотренные договором последствия несоблюдения указанных требований.</w:t>
      </w:r>
    </w:p>
    <w:p w:rsidR="0045649F" w:rsidRDefault="0045649F" w:rsidP="0045649F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5649F">
        <w:rPr>
          <w:rFonts w:ascii="Times New Roman" w:hAnsi="Times New Roman" w:cs="Times New Roman"/>
          <w:b/>
          <w:color w:val="000000"/>
          <w:shd w:val="clear" w:color="auto" w:fill="FFFFFF"/>
        </w:rPr>
        <w:t>Направить увед</w:t>
      </w:r>
      <w:r w:rsidRPr="0045649F">
        <w:rPr>
          <w:rFonts w:ascii="Times New Roman" w:hAnsi="Times New Roman" w:cs="Times New Roman"/>
          <w:b/>
          <w:color w:val="000000"/>
          <w:shd w:val="clear" w:color="auto" w:fill="FFFFFF"/>
        </w:rPr>
        <w:t>омление</w:t>
      </w:r>
      <w:r w:rsidRPr="0045649F">
        <w:rPr>
          <w:rFonts w:ascii="Times New Roman" w:hAnsi="Times New Roman" w:cs="Times New Roman"/>
          <w:color w:val="000000"/>
          <w:shd w:val="clear" w:color="auto" w:fill="FFFFFF"/>
        </w:rPr>
        <w:t xml:space="preserve"> нужно в срок и в порядке, которые установлены в договоре (если там таковые прописаны). Если этот вопрос не урегулирован в договоре или возникли сомнения,</w:t>
      </w:r>
      <w:r w:rsidRPr="0045649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5649F">
        <w:rPr>
          <w:rFonts w:ascii="Times New Roman" w:hAnsi="Times New Roman" w:cs="Times New Roman"/>
          <w:color w:val="000000"/>
          <w:shd w:val="clear" w:color="auto" w:fill="FFFFFF"/>
        </w:rPr>
        <w:t>то уведомление нужно направить Почтой России по адресу регистрации юридического лица или месту жительства физического лица ценным письмом (с описью вложения) (</w:t>
      </w:r>
      <w:hyperlink r:id="rId5" w:tgtFrame="_blank" w:history="1">
        <w:r w:rsidRPr="0045649F">
          <w:rPr>
            <w:rStyle w:val="a3"/>
            <w:rFonts w:ascii="Times New Roman" w:hAnsi="Times New Roman" w:cs="Times New Roman"/>
            <w:color w:val="329A32"/>
            <w:shd w:val="clear" w:color="auto" w:fill="FFFFFF"/>
          </w:rPr>
          <w:t>ст. 20</w:t>
        </w:r>
      </w:hyperlink>
      <w:r w:rsidRPr="0045649F">
        <w:rPr>
          <w:rFonts w:ascii="Times New Roman" w:hAnsi="Times New Roman" w:cs="Times New Roman"/>
          <w:color w:val="000000"/>
          <w:shd w:val="clear" w:color="auto" w:fill="FFFFFF"/>
        </w:rPr>
        <w:t>, </w:t>
      </w:r>
      <w:proofErr w:type="spellStart"/>
      <w:r w:rsidRPr="0045649F">
        <w:rPr>
          <w:rFonts w:ascii="Times New Roman" w:hAnsi="Times New Roman" w:cs="Times New Roman"/>
        </w:rPr>
        <w:fldChar w:fldCharType="begin"/>
      </w:r>
      <w:r w:rsidRPr="0045649F">
        <w:rPr>
          <w:rFonts w:ascii="Times New Roman" w:hAnsi="Times New Roman" w:cs="Times New Roman"/>
        </w:rPr>
        <w:instrText xml:space="preserve"> HYPERLINK "https://e.korpurist.ru/npd-doc?npmid=81&amp;npid=10994725" \t "_blank" </w:instrText>
      </w:r>
      <w:r w:rsidRPr="0045649F">
        <w:rPr>
          <w:rFonts w:ascii="Times New Roman" w:hAnsi="Times New Roman" w:cs="Times New Roman"/>
        </w:rPr>
        <w:fldChar w:fldCharType="separate"/>
      </w:r>
      <w:r w:rsidRPr="0045649F">
        <w:rPr>
          <w:rStyle w:val="a3"/>
          <w:rFonts w:ascii="Times New Roman" w:hAnsi="Times New Roman" w:cs="Times New Roman"/>
          <w:color w:val="329A32"/>
          <w:shd w:val="clear" w:color="auto" w:fill="FFFFFF"/>
        </w:rPr>
        <w:t>абз</w:t>
      </w:r>
      <w:proofErr w:type="spellEnd"/>
      <w:r w:rsidRPr="0045649F">
        <w:rPr>
          <w:rStyle w:val="a3"/>
          <w:rFonts w:ascii="Times New Roman" w:hAnsi="Times New Roman" w:cs="Times New Roman"/>
          <w:color w:val="329A32"/>
          <w:shd w:val="clear" w:color="auto" w:fill="FFFFFF"/>
        </w:rPr>
        <w:t>. 2</w:t>
      </w:r>
      <w:r w:rsidRPr="0045649F">
        <w:rPr>
          <w:rFonts w:ascii="Times New Roman" w:hAnsi="Times New Roman" w:cs="Times New Roman"/>
        </w:rPr>
        <w:fldChar w:fldCharType="end"/>
      </w:r>
      <w:r w:rsidRPr="0045649F">
        <w:rPr>
          <w:rFonts w:ascii="Times New Roman" w:hAnsi="Times New Roman" w:cs="Times New Roman"/>
          <w:color w:val="000000"/>
          <w:shd w:val="clear" w:color="auto" w:fill="FFFFFF"/>
        </w:rPr>
        <w:t> п. 3 ст. 54 ГК).</w:t>
      </w:r>
    </w:p>
    <w:p w:rsidR="0045649F" w:rsidRPr="0045649F" w:rsidRDefault="0045649F" w:rsidP="0045649F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5649F" w:rsidRPr="0045649F" w:rsidRDefault="0045649F" w:rsidP="0045649F">
      <w:pPr>
        <w:pStyle w:val="a4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>Обсудить с контрагентом возможность изменения или расторжения договора.</w:t>
      </w:r>
      <w:r w:rsidRPr="0045649F">
        <w:rPr>
          <w:rFonts w:ascii="Times New Roman" w:hAnsi="Times New Roman" w:cs="Times New Roman"/>
          <w:color w:val="000000" w:themeColor="text1"/>
        </w:rPr>
        <w:t xml:space="preserve"> </w:t>
      </w:r>
      <w:r w:rsidRPr="0045649F">
        <w:rPr>
          <w:rFonts w:ascii="Times New Roman" w:hAnsi="Times New Roman" w:cs="Times New Roman"/>
          <w:color w:val="000000" w:themeColor="text1"/>
        </w:rPr>
        <w:t>Так вы снизите риски, связанные с потенциальными судебными разбирательствами, а также c сопутствующими денежными и временными издержками.</w:t>
      </w:r>
    </w:p>
    <w:p w:rsidR="0045649F" w:rsidRPr="0045649F" w:rsidRDefault="0045649F" w:rsidP="0045649F">
      <w:pPr>
        <w:pStyle w:val="a4"/>
        <w:spacing w:line="276" w:lineRule="auto"/>
        <w:ind w:left="993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45649F">
        <w:rPr>
          <w:rFonts w:ascii="Times New Roman" w:hAnsi="Times New Roman" w:cs="Times New Roman"/>
          <w:b/>
          <w:color w:val="000000" w:themeColor="text1"/>
        </w:rPr>
        <w:t xml:space="preserve">По результатам переговоров возможна: </w:t>
      </w:r>
    </w:p>
    <w:p w:rsidR="0045649F" w:rsidRPr="0045649F" w:rsidRDefault="0045649F" w:rsidP="0045649F">
      <w:pPr>
        <w:pStyle w:val="a4"/>
        <w:numPr>
          <w:ilvl w:val="0"/>
          <w:numId w:val="7"/>
        </w:numPr>
        <w:spacing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 xml:space="preserve">пролонгация </w:t>
      </w:r>
      <w:r w:rsidRPr="0045649F">
        <w:rPr>
          <w:rFonts w:ascii="Times New Roman" w:hAnsi="Times New Roman" w:cs="Times New Roman"/>
          <w:color w:val="000000" w:themeColor="text1"/>
        </w:rPr>
        <w:t xml:space="preserve">(продление) </w:t>
      </w:r>
      <w:r w:rsidRPr="0045649F">
        <w:rPr>
          <w:rFonts w:ascii="Times New Roman" w:hAnsi="Times New Roman" w:cs="Times New Roman"/>
          <w:color w:val="000000" w:themeColor="text1"/>
        </w:rPr>
        <w:t xml:space="preserve">срока исполнения договора; </w:t>
      </w:r>
    </w:p>
    <w:p w:rsidR="0045649F" w:rsidRPr="0045649F" w:rsidRDefault="0045649F" w:rsidP="0045649F">
      <w:pPr>
        <w:pStyle w:val="a4"/>
        <w:numPr>
          <w:ilvl w:val="0"/>
          <w:numId w:val="7"/>
        </w:numPr>
        <w:spacing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 xml:space="preserve">расторжение договора с урегулированием всех взаимных притязаний; </w:t>
      </w:r>
    </w:p>
    <w:p w:rsidR="0045649F" w:rsidRDefault="0045649F" w:rsidP="0045649F">
      <w:pPr>
        <w:pStyle w:val="a4"/>
        <w:numPr>
          <w:ilvl w:val="0"/>
          <w:numId w:val="7"/>
        </w:numPr>
        <w:spacing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 xml:space="preserve">пересмотр условий относительно порядка исполнения основного договора в части, например, объема поставок, порядка оплаты, цены договора. </w:t>
      </w:r>
    </w:p>
    <w:p w:rsidR="0045649F" w:rsidRPr="0045649F" w:rsidRDefault="0045649F" w:rsidP="0045649F">
      <w:pPr>
        <w:pStyle w:val="a4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</w:p>
    <w:p w:rsidR="0045649F" w:rsidRPr="0045649F" w:rsidRDefault="0045649F" w:rsidP="0045649F">
      <w:pPr>
        <w:pStyle w:val="a4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45649F">
        <w:rPr>
          <w:rFonts w:ascii="Times New Roman" w:hAnsi="Times New Roman" w:cs="Times New Roman"/>
          <w:color w:val="000000" w:themeColor="text1"/>
        </w:rPr>
        <w:t xml:space="preserve">При невозможности достичь соглашения со второй стороной договора – готовить документальное подтверждение </w:t>
      </w:r>
      <w:proofErr w:type="gramStart"/>
      <w:r w:rsidRPr="0045649F">
        <w:rPr>
          <w:rFonts w:ascii="Times New Roman" w:hAnsi="Times New Roman" w:cs="Times New Roman"/>
          <w:color w:val="000000" w:themeColor="text1"/>
        </w:rPr>
        <w:t>обстоятельств</w:t>
      </w:r>
      <w:proofErr w:type="gramEnd"/>
      <w:r w:rsidRPr="0045649F">
        <w:rPr>
          <w:rFonts w:ascii="Times New Roman" w:hAnsi="Times New Roman" w:cs="Times New Roman"/>
          <w:color w:val="000000" w:themeColor="text1"/>
        </w:rPr>
        <w:t xml:space="preserve"> затрудняющих или делающих невозможным исполнение договора, одновременно принимая все возможные меры для надлежащего исполнения обязательств.</w:t>
      </w:r>
    </w:p>
    <w:p w:rsidR="0045649F" w:rsidRPr="0045649F" w:rsidRDefault="0045649F" w:rsidP="0045649F">
      <w:pPr>
        <w:pStyle w:val="a4"/>
        <w:pBdr>
          <w:bottom w:val="single" w:sz="4" w:space="1" w:color="auto"/>
        </w:pBdr>
        <w:spacing w:line="276" w:lineRule="auto"/>
        <w:ind w:left="0"/>
        <w:rPr>
          <w:rFonts w:ascii="Times New Roman" w:hAnsi="Times New Roman" w:cs="Times New Roman"/>
          <w:b/>
          <w:color w:val="FF0000"/>
        </w:rPr>
      </w:pPr>
    </w:p>
    <w:p w:rsidR="0045649F" w:rsidRPr="0045649F" w:rsidRDefault="0045649F" w:rsidP="0045649F">
      <w:pPr>
        <w:pStyle w:val="a4"/>
        <w:pBdr>
          <w:bottom w:val="single" w:sz="4" w:space="1" w:color="auto"/>
        </w:pBdr>
        <w:spacing w:line="276" w:lineRule="auto"/>
        <w:ind w:left="0"/>
        <w:rPr>
          <w:rFonts w:ascii="Times New Roman" w:hAnsi="Times New Roman" w:cs="Times New Roman"/>
          <w:b/>
          <w:color w:val="FF0000"/>
        </w:rPr>
      </w:pPr>
    </w:p>
    <w:p w:rsidR="0045649F" w:rsidRPr="0045649F" w:rsidRDefault="0045649F" w:rsidP="0045649F">
      <w:pPr>
        <w:pStyle w:val="a4"/>
        <w:pBdr>
          <w:bottom w:val="single" w:sz="4" w:space="1" w:color="auto"/>
        </w:pBdr>
        <w:spacing w:line="276" w:lineRule="auto"/>
        <w:ind w:left="0"/>
        <w:rPr>
          <w:rFonts w:ascii="Times New Roman" w:hAnsi="Times New Roman" w:cs="Times New Roman"/>
          <w:b/>
          <w:color w:val="FF0000"/>
        </w:rPr>
      </w:pPr>
      <w:r w:rsidRPr="0045649F">
        <w:rPr>
          <w:rFonts w:ascii="Times New Roman" w:hAnsi="Times New Roman" w:cs="Times New Roman"/>
          <w:b/>
          <w:color w:val="FF0000"/>
        </w:rPr>
        <w:t>При заключении новых договоров</w:t>
      </w:r>
      <w:r w:rsidRPr="0045649F">
        <w:rPr>
          <w:rFonts w:ascii="Times New Roman" w:hAnsi="Times New Roman" w:cs="Times New Roman"/>
          <w:b/>
          <w:color w:val="FF0000"/>
        </w:rPr>
        <w:t>:</w:t>
      </w:r>
    </w:p>
    <w:p w:rsidR="0045649F" w:rsidRPr="0045649F" w:rsidRDefault="0045649F" w:rsidP="0045649F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5649F" w:rsidRPr="0045649F" w:rsidRDefault="0045649F" w:rsidP="0045649F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5649F">
        <w:rPr>
          <w:rFonts w:ascii="Times New Roman" w:hAnsi="Times New Roman" w:cs="Times New Roman"/>
        </w:rPr>
        <w:t>Ц</w:t>
      </w:r>
      <w:r w:rsidRPr="0045649F">
        <w:rPr>
          <w:rFonts w:ascii="Times New Roman" w:hAnsi="Times New Roman" w:cs="Times New Roman"/>
        </w:rPr>
        <w:t xml:space="preserve">елесообразно продумать заранее возможные ограничения, которые могут затруднить исполнение обязательств, и сразу согласовать порядок изменения или расторжения договора в таком случае, с определением порядка возмещения расходов. </w:t>
      </w:r>
    </w:p>
    <w:p w:rsidR="0045649F" w:rsidRPr="0045649F" w:rsidRDefault="0045649F" w:rsidP="0045649F">
      <w:pPr>
        <w:pStyle w:val="a4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45649F" w:rsidRPr="0045649F" w:rsidRDefault="0045649F" w:rsidP="0045649F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5649F">
        <w:rPr>
          <w:rFonts w:ascii="Times New Roman" w:hAnsi="Times New Roman" w:cs="Times New Roman"/>
        </w:rPr>
        <w:t xml:space="preserve">Если вы понимаете, что </w:t>
      </w:r>
      <w:proofErr w:type="spellStart"/>
      <w:r w:rsidRPr="0045649F">
        <w:rPr>
          <w:rFonts w:ascii="Times New Roman" w:hAnsi="Times New Roman" w:cs="Times New Roman"/>
        </w:rPr>
        <w:t>коронавирус</w:t>
      </w:r>
      <w:proofErr w:type="spellEnd"/>
      <w:r w:rsidRPr="0045649F">
        <w:rPr>
          <w:rFonts w:ascii="Times New Roman" w:hAnsi="Times New Roman" w:cs="Times New Roman"/>
        </w:rPr>
        <w:t xml:space="preserve"> может повлиять на исполнение договора, то в нем следует прямо указать, что вводимые в связи с пандемией ограничительные меры являются форс-мажором. Включение в договор подобной формулировки существенно облегчит доказывание наступления обстоятельства непреодолимой силы, при этом правомерность включения таких условий в договор подтверждалась позициями Высшего арбитражного суда РФ (например, в Постановлении президиума ВАС РФ от 07.07.1998 № 6839/97). </w:t>
      </w:r>
    </w:p>
    <w:p w:rsidR="0045649F" w:rsidRPr="0045649F" w:rsidRDefault="0045649F" w:rsidP="0045649F">
      <w:pPr>
        <w:pStyle w:val="a4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45649F" w:rsidRPr="0045649F" w:rsidRDefault="0045649F" w:rsidP="0045649F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5649F">
        <w:rPr>
          <w:rFonts w:ascii="Times New Roman" w:hAnsi="Times New Roman" w:cs="Times New Roman"/>
        </w:rPr>
        <w:t>Если же стороны договора крайне заинтересованы в стабильности договорных отношений, то с учетом диспозитивности п. 3 ст. 401 ГК РФ (то есть возможности сторон свобод</w:t>
      </w:r>
      <w:r w:rsidRPr="0045649F">
        <w:rPr>
          <w:rFonts w:ascii="Times New Roman" w:hAnsi="Times New Roman" w:cs="Times New Roman"/>
        </w:rPr>
        <w:t>но распоряжаться своими правами</w:t>
      </w:r>
      <w:r w:rsidRPr="0045649F">
        <w:rPr>
          <w:rFonts w:ascii="Times New Roman" w:hAnsi="Times New Roman" w:cs="Times New Roman"/>
        </w:rPr>
        <w:t>) они вправе договором исключить применение правил о непреодолимой силе.</w:t>
      </w:r>
    </w:p>
    <w:p w:rsidR="0045649F" w:rsidRPr="0045649F" w:rsidRDefault="0045649F" w:rsidP="0045649F">
      <w:pPr>
        <w:pStyle w:val="a4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E86C19" w:rsidRPr="0045649F" w:rsidRDefault="0045649F" w:rsidP="0045649F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5649F">
        <w:rPr>
          <w:rFonts w:ascii="Times New Roman" w:hAnsi="Times New Roman" w:cs="Times New Roman"/>
        </w:rPr>
        <w:t xml:space="preserve">Кроме того, сторонам договора также рекомендуется прямо закрепить последствия наступления форс-мажорных обстоятельств, в частности, в виде освобождения должника от ответственности за просрочку либо предоставления сторонам договора права его </w:t>
      </w:r>
      <w:proofErr w:type="gramStart"/>
      <w:r w:rsidRPr="0045649F">
        <w:rPr>
          <w:rFonts w:ascii="Times New Roman" w:hAnsi="Times New Roman" w:cs="Times New Roman"/>
        </w:rPr>
        <w:t>изменить</w:t>
      </w:r>
      <w:proofErr w:type="gramEnd"/>
      <w:r w:rsidRPr="0045649F">
        <w:rPr>
          <w:rFonts w:ascii="Times New Roman" w:hAnsi="Times New Roman" w:cs="Times New Roman"/>
        </w:rPr>
        <w:t xml:space="preserve"> либо расторгнуть в одностороннем порядке (в зависимости от того, какие последствия наступления обстоятельства непреодолимой силы соответствуют интересам сторон).</w:t>
      </w:r>
      <w:bookmarkStart w:id="0" w:name="_GoBack"/>
      <w:bookmarkEnd w:id="0"/>
    </w:p>
    <w:sectPr w:rsidR="00E86C19" w:rsidRPr="0045649F" w:rsidSect="0045649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9D"/>
    <w:multiLevelType w:val="hybridMultilevel"/>
    <w:tmpl w:val="EEEC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460"/>
    <w:multiLevelType w:val="hybridMultilevel"/>
    <w:tmpl w:val="B18AA1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BA47E1"/>
    <w:multiLevelType w:val="hybridMultilevel"/>
    <w:tmpl w:val="93A82226"/>
    <w:lvl w:ilvl="0" w:tplc="70BAFE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20A81"/>
    <w:multiLevelType w:val="hybridMultilevel"/>
    <w:tmpl w:val="46B05B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806C53"/>
    <w:multiLevelType w:val="hybridMultilevel"/>
    <w:tmpl w:val="042EB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037D7"/>
    <w:multiLevelType w:val="hybridMultilevel"/>
    <w:tmpl w:val="3E56B328"/>
    <w:lvl w:ilvl="0" w:tplc="B5866B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20E4B"/>
    <w:multiLevelType w:val="hybridMultilevel"/>
    <w:tmpl w:val="9D7ADB0A"/>
    <w:lvl w:ilvl="0" w:tplc="BE380D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AB"/>
    <w:rsid w:val="0045649F"/>
    <w:rsid w:val="006A17AB"/>
    <w:rsid w:val="00E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2120"/>
  <w15:chartTrackingRefBased/>
  <w15:docId w15:val="{FB2FBDC7-D330-4266-A4DA-61A53CB0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4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korpurist.ru/npd-doc?npmid=81&amp;npid=10994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Prokopenko</dc:creator>
  <cp:keywords/>
  <dc:description/>
  <cp:lastModifiedBy>Elena Prokopenko</cp:lastModifiedBy>
  <cp:revision>2</cp:revision>
  <dcterms:created xsi:type="dcterms:W3CDTF">2020-04-07T15:01:00Z</dcterms:created>
  <dcterms:modified xsi:type="dcterms:W3CDTF">2020-04-07T15:18:00Z</dcterms:modified>
</cp:coreProperties>
</file>